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36" w:rsidRDefault="00E44136" w:rsidP="00E44136">
      <w:pPr>
        <w:jc w:val="center"/>
        <w:rPr>
          <w:b/>
          <w:i/>
        </w:rPr>
      </w:pPr>
      <w:bookmarkStart w:id="0" w:name="_GoBack"/>
      <w:bookmarkEnd w:id="0"/>
      <w:r>
        <w:rPr>
          <w:noProof/>
        </w:rPr>
        <w:drawing>
          <wp:anchor distT="0" distB="0" distL="114300" distR="114300" simplePos="0" relativeHeight="251659264" behindDoc="0" locked="0" layoutInCell="1" allowOverlap="1" wp14:anchorId="4EF11E68" wp14:editId="1328607D">
            <wp:simplePos x="0" y="0"/>
            <wp:positionH relativeFrom="column">
              <wp:posOffset>15240</wp:posOffset>
            </wp:positionH>
            <wp:positionV relativeFrom="paragraph">
              <wp:posOffset>129540</wp:posOffset>
            </wp:positionV>
            <wp:extent cx="2293620" cy="975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nd Wording NJ Network Cath School Famili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3620" cy="975360"/>
                    </a:xfrm>
                    <a:prstGeom prst="rect">
                      <a:avLst/>
                    </a:prstGeom>
                  </pic:spPr>
                </pic:pic>
              </a:graphicData>
            </a:graphic>
            <wp14:sizeRelH relativeFrom="margin">
              <wp14:pctWidth>0</wp14:pctWidth>
            </wp14:sizeRelH>
            <wp14:sizeRelV relativeFrom="margin">
              <wp14:pctHeight>0</wp14:pctHeight>
            </wp14:sizeRelV>
          </wp:anchor>
        </w:drawing>
      </w:r>
      <w:r w:rsidRPr="00E44136">
        <w:rPr>
          <w:b/>
          <w:i/>
          <w:noProof/>
        </w:rPr>
        <mc:AlternateContent>
          <mc:Choice Requires="wps">
            <w:drawing>
              <wp:anchor distT="0" distB="0" distL="114300" distR="114300" simplePos="0" relativeHeight="251661312" behindDoc="0" locked="0" layoutInCell="1" allowOverlap="1" wp14:anchorId="2923EFD7" wp14:editId="62B4D8E1">
                <wp:simplePos x="0" y="0"/>
                <wp:positionH relativeFrom="column">
                  <wp:posOffset>2918460</wp:posOffset>
                </wp:positionH>
                <wp:positionV relativeFrom="paragraph">
                  <wp:posOffset>30480</wp:posOffset>
                </wp:positionV>
                <wp:extent cx="3459480" cy="11277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127760"/>
                        </a:xfrm>
                        <a:prstGeom prst="rect">
                          <a:avLst/>
                        </a:prstGeom>
                        <a:solidFill>
                          <a:srgbClr val="FFFFFF"/>
                        </a:solidFill>
                        <a:ln w="9525">
                          <a:noFill/>
                          <a:miter lim="800000"/>
                          <a:headEnd/>
                          <a:tailEnd/>
                        </a:ln>
                      </wps:spPr>
                      <wps:txbx>
                        <w:txbxContent>
                          <w:p w:rsidR="00E44136" w:rsidRPr="00F14F78" w:rsidRDefault="00E44136" w:rsidP="00E44136">
                            <w:pPr>
                              <w:pStyle w:val="NoSpacing"/>
                              <w:jc w:val="right"/>
                              <w:rPr>
                                <w:b/>
                                <w:color w:val="365F91" w:themeColor="accent1" w:themeShade="BF"/>
                              </w:rPr>
                            </w:pPr>
                            <w:r w:rsidRPr="00F14F78">
                              <w:rPr>
                                <w:b/>
                                <w:color w:val="365F91" w:themeColor="accent1" w:themeShade="BF"/>
                              </w:rPr>
                              <w:t>New Jersey Network of Catholic School Families</w:t>
                            </w:r>
                          </w:p>
                          <w:p w:rsidR="00E44136" w:rsidRPr="00F14F78" w:rsidRDefault="00E44136" w:rsidP="00E44136">
                            <w:pPr>
                              <w:pStyle w:val="NoSpacing"/>
                              <w:jc w:val="right"/>
                              <w:rPr>
                                <w:b/>
                                <w:color w:val="365F91" w:themeColor="accent1" w:themeShade="BF"/>
                              </w:rPr>
                            </w:pPr>
                            <w:r w:rsidRPr="00F14F78">
                              <w:rPr>
                                <w:b/>
                                <w:color w:val="365F91" w:themeColor="accent1" w:themeShade="BF"/>
                              </w:rPr>
                              <w:t>Frances Koukotas, Director</w:t>
                            </w:r>
                          </w:p>
                          <w:p w:rsidR="00E44136" w:rsidRPr="00F14F78" w:rsidRDefault="00E44136" w:rsidP="00E44136">
                            <w:pPr>
                              <w:spacing w:after="0" w:line="240" w:lineRule="auto"/>
                              <w:ind w:left="1242" w:hanging="1512"/>
                              <w:jc w:val="right"/>
                              <w:rPr>
                                <w:b/>
                                <w:color w:val="365F91" w:themeColor="accent1" w:themeShade="BF"/>
                              </w:rPr>
                            </w:pPr>
                            <w:r w:rsidRPr="00F14F78">
                              <w:rPr>
                                <w:b/>
                                <w:color w:val="365F91" w:themeColor="accent1" w:themeShade="BF"/>
                              </w:rPr>
                              <w:t>Diocese of Trenton</w:t>
                            </w:r>
                          </w:p>
                          <w:p w:rsidR="00E44136" w:rsidRPr="00F14F78" w:rsidRDefault="00E44136" w:rsidP="00E44136">
                            <w:pPr>
                              <w:spacing w:after="0" w:line="240" w:lineRule="auto"/>
                              <w:ind w:left="1242" w:hanging="1512"/>
                              <w:jc w:val="right"/>
                              <w:rPr>
                                <w:b/>
                                <w:color w:val="365F91" w:themeColor="accent1" w:themeShade="BF"/>
                              </w:rPr>
                            </w:pPr>
                            <w:r w:rsidRPr="00F14F78">
                              <w:rPr>
                                <w:b/>
                                <w:color w:val="365F91" w:themeColor="accent1" w:themeShade="BF"/>
                              </w:rPr>
                              <w:t xml:space="preserve">701 Lawrenceville Road, Trenton, New </w:t>
                            </w:r>
                            <w:r w:rsidR="00F14F78" w:rsidRPr="00F14F78">
                              <w:rPr>
                                <w:b/>
                                <w:color w:val="365F91" w:themeColor="accent1" w:themeShade="BF"/>
                              </w:rPr>
                              <w:t>Jersey 08690</w:t>
                            </w:r>
                            <w:r w:rsidRPr="00F14F78">
                              <w:rPr>
                                <w:b/>
                                <w:color w:val="365F91" w:themeColor="accent1" w:themeShade="BF"/>
                              </w:rPr>
                              <w:t xml:space="preserve">                          </w:t>
                            </w:r>
                          </w:p>
                          <w:p w:rsidR="00E44136" w:rsidRPr="00F14F78" w:rsidRDefault="00E44136" w:rsidP="00E44136">
                            <w:pPr>
                              <w:spacing w:after="0" w:line="240" w:lineRule="auto"/>
                              <w:ind w:left="1512" w:hanging="1512"/>
                              <w:jc w:val="right"/>
                              <w:rPr>
                                <w:b/>
                                <w:color w:val="365F91" w:themeColor="accent1" w:themeShade="BF"/>
                              </w:rPr>
                            </w:pPr>
                            <w:r w:rsidRPr="00F14F78">
                              <w:rPr>
                                <w:b/>
                                <w:color w:val="365F91" w:themeColor="accent1" w:themeShade="BF"/>
                              </w:rPr>
                              <w:t xml:space="preserve">                                                     609-403-7148                                                                                              </w:t>
                            </w:r>
                          </w:p>
                          <w:p w:rsidR="00E44136" w:rsidRPr="00F14F78" w:rsidRDefault="00E44136" w:rsidP="00E44136">
                            <w:pPr>
                              <w:spacing w:after="0" w:line="240" w:lineRule="auto"/>
                              <w:ind w:left="1512" w:hanging="1512"/>
                              <w:jc w:val="right"/>
                              <w:rPr>
                                <w:b/>
                                <w:color w:val="365F91" w:themeColor="accent1" w:themeShade="BF"/>
                              </w:rPr>
                            </w:pPr>
                            <w:r w:rsidRPr="00F14F78">
                              <w:rPr>
                                <w:b/>
                                <w:color w:val="365F91" w:themeColor="accent1" w:themeShade="BF"/>
                              </w:rPr>
                              <w:t>fkouko@dioceseoftrenton.org</w:t>
                            </w:r>
                          </w:p>
                          <w:p w:rsidR="00E44136" w:rsidRDefault="00E44136" w:rsidP="00E4413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3EFD7" id="_x0000_t202" coordsize="21600,21600" o:spt="202" path="m,l,21600r21600,l21600,xe">
                <v:stroke joinstyle="miter"/>
                <v:path gradientshapeok="t" o:connecttype="rect"/>
              </v:shapetype>
              <v:shape id="Text Box 2" o:spid="_x0000_s1026" type="#_x0000_t202" style="position:absolute;left:0;text-align:left;margin-left:229.8pt;margin-top:2.4pt;width:272.4pt;height:8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" stroked="f">
                <v:textbox>
                  <w:txbxContent>
                    <w:p w:rsidR="00E44136" w:rsidRPr="00F14F78" w:rsidRDefault="00E44136" w:rsidP="00E44136">
                      <w:pPr>
                        <w:pStyle w:val="NoSpacing"/>
                        <w:jc w:val="right"/>
                        <w:rPr>
                          <w:b/>
                          <w:color w:val="365F91" w:themeColor="accent1" w:themeShade="BF"/>
                        </w:rPr>
                      </w:pPr>
                      <w:r w:rsidRPr="00F14F78">
                        <w:rPr>
                          <w:b/>
                          <w:color w:val="365F91" w:themeColor="accent1" w:themeShade="BF"/>
                        </w:rPr>
                        <w:t>New Jersey Network of Catholic School Families</w:t>
                      </w:r>
                    </w:p>
                    <w:p w:rsidR="00E44136" w:rsidRPr="00F14F78" w:rsidRDefault="00E44136" w:rsidP="00E44136">
                      <w:pPr>
                        <w:pStyle w:val="NoSpacing"/>
                        <w:jc w:val="right"/>
                        <w:rPr>
                          <w:b/>
                          <w:color w:val="365F91" w:themeColor="accent1" w:themeShade="BF"/>
                        </w:rPr>
                      </w:pPr>
                      <w:r w:rsidRPr="00F14F78">
                        <w:rPr>
                          <w:b/>
                          <w:color w:val="365F91" w:themeColor="accent1" w:themeShade="BF"/>
                        </w:rPr>
                        <w:t>Frances Koukotas, Director</w:t>
                      </w:r>
                    </w:p>
                    <w:p w:rsidR="00E44136" w:rsidRPr="00F14F78" w:rsidRDefault="00E44136" w:rsidP="00E44136">
                      <w:pPr>
                        <w:spacing w:after="0" w:line="240" w:lineRule="auto"/>
                        <w:ind w:left="1242" w:hanging="1512"/>
                        <w:jc w:val="right"/>
                        <w:rPr>
                          <w:b/>
                          <w:color w:val="365F91" w:themeColor="accent1" w:themeShade="BF"/>
                        </w:rPr>
                      </w:pPr>
                      <w:r w:rsidRPr="00F14F78">
                        <w:rPr>
                          <w:b/>
                          <w:color w:val="365F91" w:themeColor="accent1" w:themeShade="BF"/>
                        </w:rPr>
                        <w:t>Diocese of Trenton</w:t>
                      </w:r>
                    </w:p>
                    <w:p w:rsidR="00E44136" w:rsidRPr="00F14F78" w:rsidRDefault="00E44136" w:rsidP="00E44136">
                      <w:pPr>
                        <w:spacing w:after="0" w:line="240" w:lineRule="auto"/>
                        <w:ind w:left="1242" w:hanging="1512"/>
                        <w:jc w:val="right"/>
                        <w:rPr>
                          <w:b/>
                          <w:color w:val="365F91" w:themeColor="accent1" w:themeShade="BF"/>
                        </w:rPr>
                      </w:pPr>
                      <w:r w:rsidRPr="00F14F78">
                        <w:rPr>
                          <w:b/>
                          <w:color w:val="365F91" w:themeColor="accent1" w:themeShade="BF"/>
                        </w:rPr>
                        <w:t xml:space="preserve">701 Lawrenceville Road, Trenton, New </w:t>
                      </w:r>
                      <w:r w:rsidR="00F14F78" w:rsidRPr="00F14F78">
                        <w:rPr>
                          <w:b/>
                          <w:color w:val="365F91" w:themeColor="accent1" w:themeShade="BF"/>
                        </w:rPr>
                        <w:t>Jersey 08690</w:t>
                      </w:r>
                      <w:r w:rsidRPr="00F14F78">
                        <w:rPr>
                          <w:b/>
                          <w:color w:val="365F91" w:themeColor="accent1" w:themeShade="BF"/>
                        </w:rPr>
                        <w:t xml:space="preserve">                          </w:t>
                      </w:r>
                    </w:p>
                    <w:p w:rsidR="00E44136" w:rsidRPr="00F14F78" w:rsidRDefault="00E44136" w:rsidP="00E44136">
                      <w:pPr>
                        <w:spacing w:after="0" w:line="240" w:lineRule="auto"/>
                        <w:ind w:left="1512" w:hanging="1512"/>
                        <w:jc w:val="right"/>
                        <w:rPr>
                          <w:b/>
                          <w:color w:val="365F91" w:themeColor="accent1" w:themeShade="BF"/>
                        </w:rPr>
                      </w:pPr>
                      <w:r w:rsidRPr="00F14F78">
                        <w:rPr>
                          <w:b/>
                          <w:color w:val="365F91" w:themeColor="accent1" w:themeShade="BF"/>
                        </w:rPr>
                        <w:t xml:space="preserve">                                                     609-403-7148                                                                                              </w:t>
                      </w:r>
                    </w:p>
                    <w:p w:rsidR="00E44136" w:rsidRPr="00F14F78" w:rsidRDefault="00E44136" w:rsidP="00E44136">
                      <w:pPr>
                        <w:spacing w:after="0" w:line="240" w:lineRule="auto"/>
                        <w:ind w:left="1512" w:hanging="1512"/>
                        <w:jc w:val="right"/>
                        <w:rPr>
                          <w:b/>
                          <w:color w:val="365F91" w:themeColor="accent1" w:themeShade="BF"/>
                        </w:rPr>
                      </w:pPr>
                      <w:r w:rsidRPr="00F14F78">
                        <w:rPr>
                          <w:b/>
                          <w:color w:val="365F91" w:themeColor="accent1" w:themeShade="BF"/>
                        </w:rPr>
                        <w:t>fkouko@dioceseoftrenton.org</w:t>
                      </w:r>
                    </w:p>
                    <w:p w:rsidR="00E44136" w:rsidRDefault="00E44136" w:rsidP="00E44136">
                      <w:pPr>
                        <w:pStyle w:val="NoSpacing"/>
                        <w:jc w:val="right"/>
                      </w:pPr>
                    </w:p>
                  </w:txbxContent>
                </v:textbox>
              </v:shape>
            </w:pict>
          </mc:Fallback>
        </mc:AlternateContent>
      </w:r>
    </w:p>
    <w:p w:rsidR="00E44136" w:rsidRDefault="00E44136" w:rsidP="00E44136">
      <w:pPr>
        <w:jc w:val="center"/>
        <w:rPr>
          <w:b/>
          <w:i/>
        </w:rPr>
      </w:pPr>
    </w:p>
    <w:p w:rsidR="00E44136" w:rsidRDefault="00E44136" w:rsidP="00E44136">
      <w:pPr>
        <w:jc w:val="center"/>
        <w:rPr>
          <w:b/>
          <w:i/>
        </w:rPr>
      </w:pPr>
    </w:p>
    <w:p w:rsidR="00E44136" w:rsidRDefault="00E44136" w:rsidP="00E44136">
      <w:pPr>
        <w:jc w:val="center"/>
        <w:rPr>
          <w:b/>
          <w:i/>
        </w:rPr>
      </w:pPr>
    </w:p>
    <w:p w:rsidR="00E44136" w:rsidRDefault="00E44136" w:rsidP="00E44136">
      <w:pPr>
        <w:jc w:val="center"/>
        <w:rPr>
          <w:b/>
          <w:sz w:val="36"/>
          <w:szCs w:val="36"/>
          <w:u w:val="single"/>
        </w:rPr>
      </w:pPr>
      <w:r w:rsidRPr="00E44136">
        <w:rPr>
          <w:b/>
          <w:sz w:val="36"/>
          <w:szCs w:val="36"/>
          <w:u w:val="single"/>
        </w:rPr>
        <w:t>A C T I O N   A L E R T</w:t>
      </w:r>
    </w:p>
    <w:p w:rsidR="006F5767" w:rsidRDefault="006F5767" w:rsidP="006F5767">
      <w:pPr>
        <w:jc w:val="both"/>
      </w:pPr>
      <w:r>
        <w:rPr>
          <w:b/>
        </w:rPr>
        <w:t xml:space="preserve">ISSUE:  </w:t>
      </w:r>
      <w:r>
        <w:t xml:space="preserve">The safety and security of children is of primary importance to parents and educators.  After the tragic events at Tree of Life Synagogue in Pittsburgh, security is more important than ever for all students in nonpublic schools.  </w:t>
      </w:r>
    </w:p>
    <w:p w:rsidR="006F5767" w:rsidRDefault="006F5767" w:rsidP="006F5767">
      <w:pPr>
        <w:jc w:val="both"/>
      </w:pPr>
      <w:r>
        <w:rPr>
          <w:b/>
        </w:rPr>
        <w:t xml:space="preserve">IN THE LEGISLATURE:  </w:t>
      </w:r>
      <w:r>
        <w:t xml:space="preserve">Two bills are before the state legislature.  </w:t>
      </w:r>
      <w:r>
        <w:rPr>
          <w:b/>
        </w:rPr>
        <w:t>A4597</w:t>
      </w:r>
      <w:r>
        <w:t xml:space="preserve"> is in the State Assembly and </w:t>
      </w:r>
      <w:r>
        <w:rPr>
          <w:b/>
        </w:rPr>
        <w:t xml:space="preserve">S3080 </w:t>
      </w:r>
      <w:r>
        <w:t xml:space="preserve">is in the State Senate.  Both bills have the same purpose, which is increasing the current security aid from the current $75.00 to $150.00 per K-12 student.  </w:t>
      </w:r>
    </w:p>
    <w:p w:rsidR="006F5767" w:rsidRDefault="006F5767" w:rsidP="006F5767">
      <w:pPr>
        <w:jc w:val="both"/>
      </w:pPr>
      <w:r>
        <w:rPr>
          <w:b/>
        </w:rPr>
        <w:t xml:space="preserve">Our Position:  </w:t>
      </w:r>
      <w:r>
        <w:t>Security aid for our students is underfunded. Risk to all students is real, especially when faith-based institutions become targets for violence.  This further appropriation would increase the amount of security aid so that schools can take further steps now, during this school year, to put additional security measures in place for the safety of all. Public school funding for security is approximately $205.00 per student.</w:t>
      </w:r>
    </w:p>
    <w:p w:rsidR="006F5767" w:rsidRDefault="006F5767" w:rsidP="006F5767">
      <w:pPr>
        <w:jc w:val="both"/>
        <w:rPr>
          <w:b/>
        </w:rPr>
      </w:pPr>
      <w:r>
        <w:rPr>
          <w:b/>
        </w:rPr>
        <w:t xml:space="preserve">ACTION:  </w:t>
      </w:r>
    </w:p>
    <w:p w:rsidR="006F5767" w:rsidRPr="006F5767" w:rsidRDefault="006F5767" w:rsidP="006F5767">
      <w:pPr>
        <w:pStyle w:val="ListParagraph"/>
        <w:numPr>
          <w:ilvl w:val="0"/>
          <w:numId w:val="2"/>
        </w:numPr>
        <w:spacing w:line="256" w:lineRule="auto"/>
        <w:jc w:val="both"/>
        <w:rPr>
          <w:b/>
        </w:rPr>
      </w:pPr>
      <w:r>
        <w:t xml:space="preserve">Please contact your State Senator and Assembly members for your state legislative district.  Ask your </w:t>
      </w:r>
      <w:r>
        <w:rPr>
          <w:b/>
        </w:rPr>
        <w:t>Senator to support S3080</w:t>
      </w:r>
      <w:r>
        <w:t xml:space="preserve">, and your </w:t>
      </w:r>
      <w:r>
        <w:rPr>
          <w:b/>
        </w:rPr>
        <w:t>Assembly members to support A4597</w:t>
      </w:r>
      <w:r>
        <w:t xml:space="preserve">.  To find your Senator and Assembly members, go to:  </w:t>
      </w:r>
      <w:hyperlink r:id="rId6" w:history="1">
        <w:r>
          <w:rPr>
            <w:rStyle w:val="Hyperlink"/>
          </w:rPr>
          <w:t>https://www.njleg.state.nj.us/members/legsearch.asp</w:t>
        </w:r>
      </w:hyperlink>
      <w:r>
        <w:t xml:space="preserve"> and click on the word “municipality” in the lower right-hand section of the web page.</w:t>
      </w:r>
    </w:p>
    <w:p w:rsidR="006F5767" w:rsidRPr="006F5767" w:rsidRDefault="006F5767" w:rsidP="006F5767">
      <w:pPr>
        <w:pStyle w:val="ListParagraph"/>
        <w:spacing w:line="256" w:lineRule="auto"/>
        <w:jc w:val="both"/>
        <w:rPr>
          <w:b/>
          <w:sz w:val="16"/>
          <w:szCs w:val="16"/>
        </w:rPr>
      </w:pPr>
    </w:p>
    <w:p w:rsidR="006F5767" w:rsidRPr="006F5767" w:rsidRDefault="006F5767" w:rsidP="006F5767">
      <w:pPr>
        <w:pStyle w:val="ListParagraph"/>
        <w:numPr>
          <w:ilvl w:val="0"/>
          <w:numId w:val="2"/>
        </w:numPr>
        <w:spacing w:line="256" w:lineRule="auto"/>
        <w:jc w:val="both"/>
        <w:rPr>
          <w:b/>
        </w:rPr>
      </w:pPr>
      <w:r>
        <w:t xml:space="preserve">Please call </w:t>
      </w:r>
      <w:r>
        <w:rPr>
          <w:b/>
        </w:rPr>
        <w:t>Senate President Steve Sweeney at 856-251-9801</w:t>
      </w:r>
      <w:r>
        <w:t xml:space="preserve">.  Here is the message:  “My name is _____ and I live in _______ town/city.  I am very concerned about protecting nonpublic school children in the wake of recent tragic events at a place of worship in Pittsburgh.  I would like to ask Senate President Steve Sweeney to post </w:t>
      </w:r>
      <w:r>
        <w:rPr>
          <w:b/>
        </w:rPr>
        <w:t>Senate Bill S3080</w:t>
      </w:r>
      <w:r>
        <w:t xml:space="preserve"> in the Education Committee so that there can be a vote for equitable funding to help keep children safe in nonpublic schools who currently receive less funding than their public school counterparts.</w:t>
      </w:r>
    </w:p>
    <w:p w:rsidR="006F5767" w:rsidRPr="006F5767" w:rsidRDefault="006F5767" w:rsidP="006F5767">
      <w:pPr>
        <w:pStyle w:val="ListParagraph"/>
        <w:spacing w:line="256" w:lineRule="auto"/>
        <w:jc w:val="both"/>
        <w:rPr>
          <w:sz w:val="16"/>
          <w:szCs w:val="16"/>
        </w:rPr>
      </w:pPr>
    </w:p>
    <w:p w:rsidR="006F5767" w:rsidRPr="006F5767" w:rsidRDefault="006F5767" w:rsidP="006F5767">
      <w:pPr>
        <w:pStyle w:val="ListParagraph"/>
        <w:numPr>
          <w:ilvl w:val="0"/>
          <w:numId w:val="2"/>
        </w:numPr>
        <w:spacing w:line="256" w:lineRule="auto"/>
        <w:jc w:val="both"/>
        <w:rPr>
          <w:b/>
        </w:rPr>
      </w:pPr>
      <w:r>
        <w:t xml:space="preserve">Please call </w:t>
      </w:r>
      <w:r w:rsidRPr="006F5767">
        <w:rPr>
          <w:b/>
        </w:rPr>
        <w:t>Assembly Speaker Craig Coughlin at 732-855-7441</w:t>
      </w:r>
      <w:r>
        <w:t xml:space="preserve">.  Here is the message:  “My name is _____ and I live in _________town/city.  I am very concerned about protecting nonpublic school children in the wake of recent tragic events at a place of worship in Pittsburgh.  I would like to ask Assembly Speaker Craig Coughlin to post </w:t>
      </w:r>
      <w:r w:rsidRPr="006F5767">
        <w:rPr>
          <w:b/>
        </w:rPr>
        <w:t>Assembly Bill A4597</w:t>
      </w:r>
      <w:r>
        <w:t xml:space="preserve"> in the Education Committee so that there can be a vote for equitable funding to help keep children safe in nonpublic schools who currently receive less funding than their public school counterparts.</w:t>
      </w:r>
    </w:p>
    <w:p w:rsidR="006F5767" w:rsidRPr="006F5767" w:rsidRDefault="006F5767" w:rsidP="006F5767">
      <w:pPr>
        <w:pStyle w:val="ListParagraph"/>
        <w:rPr>
          <w:b/>
          <w:sz w:val="16"/>
          <w:szCs w:val="16"/>
        </w:rPr>
      </w:pPr>
    </w:p>
    <w:p w:rsidR="006F5767" w:rsidRDefault="006F5767" w:rsidP="006F5767">
      <w:pPr>
        <w:pStyle w:val="ListParagraph"/>
        <w:numPr>
          <w:ilvl w:val="0"/>
          <w:numId w:val="2"/>
        </w:numPr>
        <w:spacing w:line="256" w:lineRule="auto"/>
        <w:jc w:val="both"/>
        <w:rPr>
          <w:b/>
        </w:rPr>
      </w:pPr>
      <w:r>
        <w:t xml:space="preserve">Please contact Assemblyman Gary Schaer at </w:t>
      </w:r>
      <w:r>
        <w:rPr>
          <w:b/>
        </w:rPr>
        <w:t xml:space="preserve">973-249-3665 </w:t>
      </w:r>
      <w:r>
        <w:t xml:space="preserve">to thank him for introducing and sponsoring this legislation. </w:t>
      </w:r>
    </w:p>
    <w:p w:rsidR="006F5767" w:rsidRPr="006F5767" w:rsidRDefault="006F5767" w:rsidP="006F5767">
      <w:pPr>
        <w:tabs>
          <w:tab w:val="left" w:pos="9900"/>
        </w:tabs>
        <w:ind w:left="720"/>
        <w:jc w:val="center"/>
        <w:rPr>
          <w:sz w:val="28"/>
          <w:szCs w:val="28"/>
        </w:rPr>
      </w:pPr>
      <w:r w:rsidRPr="006F5767">
        <w:rPr>
          <w:b/>
          <w:sz w:val="28"/>
          <w:szCs w:val="28"/>
        </w:rPr>
        <w:t>THANK YOU FOR TAKING THIS ACTION TO H</w:t>
      </w:r>
      <w:r>
        <w:rPr>
          <w:b/>
          <w:sz w:val="28"/>
          <w:szCs w:val="28"/>
        </w:rPr>
        <w:t>ELP PROTECT OUR SCHOOL CHILDREN!</w:t>
      </w:r>
    </w:p>
    <w:p w:rsidR="006F5767" w:rsidRPr="00E44136" w:rsidRDefault="006F5767" w:rsidP="00E44136">
      <w:pPr>
        <w:jc w:val="center"/>
        <w:rPr>
          <w:b/>
          <w:sz w:val="36"/>
          <w:szCs w:val="36"/>
          <w:u w:val="single"/>
        </w:rPr>
      </w:pPr>
    </w:p>
    <w:sectPr w:rsidR="006F5767" w:rsidRPr="00E44136" w:rsidSect="006F5767">
      <w:pgSz w:w="12240" w:h="15840"/>
      <w:pgMar w:top="1440" w:right="45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73317"/>
    <w:multiLevelType w:val="hybridMultilevel"/>
    <w:tmpl w:val="45F06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36"/>
    <w:rsid w:val="004915CA"/>
    <w:rsid w:val="004A37B5"/>
    <w:rsid w:val="006F5767"/>
    <w:rsid w:val="00E44136"/>
    <w:rsid w:val="00F1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C6083-57BD-41C6-A51F-DFF6F2F5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36"/>
    <w:pPr>
      <w:ind w:left="720"/>
      <w:contextualSpacing/>
    </w:pPr>
  </w:style>
  <w:style w:type="character" w:styleId="Hyperlink">
    <w:name w:val="Hyperlink"/>
    <w:basedOn w:val="DefaultParagraphFont"/>
    <w:uiPriority w:val="99"/>
    <w:unhideWhenUsed/>
    <w:rsid w:val="00E44136"/>
    <w:rPr>
      <w:color w:val="0000FF" w:themeColor="hyperlink"/>
      <w:u w:val="single"/>
    </w:rPr>
  </w:style>
  <w:style w:type="paragraph" w:styleId="BalloonText">
    <w:name w:val="Balloon Text"/>
    <w:basedOn w:val="Normal"/>
    <w:link w:val="BalloonTextChar"/>
    <w:uiPriority w:val="99"/>
    <w:semiHidden/>
    <w:unhideWhenUsed/>
    <w:rsid w:val="00E4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36"/>
    <w:rPr>
      <w:rFonts w:ascii="Tahoma" w:hAnsi="Tahoma" w:cs="Tahoma"/>
      <w:sz w:val="16"/>
      <w:szCs w:val="16"/>
    </w:rPr>
  </w:style>
  <w:style w:type="paragraph" w:styleId="NoSpacing">
    <w:name w:val="No Spacing"/>
    <w:uiPriority w:val="1"/>
    <w:qFormat/>
    <w:rsid w:val="00E44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leg.state.nj.us/members/legsearch.as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Trenton</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fkouko</dc:creator>
  <cp:lastModifiedBy>JoAnn Giordano</cp:lastModifiedBy>
  <cp:revision>2</cp:revision>
  <dcterms:created xsi:type="dcterms:W3CDTF">2018-11-09T14:11:00Z</dcterms:created>
  <dcterms:modified xsi:type="dcterms:W3CDTF">2018-11-09T14:11:00Z</dcterms:modified>
</cp:coreProperties>
</file>